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BF5D33" w:rsidRPr="00BF5D33" w:rsidTr="00BF5D33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BF5D33" w:rsidRPr="00BF5D33" w:rsidRDefault="00BF5D33" w:rsidP="00BF5D33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BF5D33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3BB5C546" wp14:editId="475DDA68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5D33" w:rsidRPr="00BF5D33" w:rsidTr="00BF5D33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BF5D33" w:rsidRPr="00BF5D33" w:rsidRDefault="00BF5D33" w:rsidP="00BF5D33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BF5D33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BF5D33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BF5D33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BF5D33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BF5D33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BF5D33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BF5D33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BF5D33" w:rsidRPr="00BF5D33" w:rsidRDefault="00BF5D33" w:rsidP="00BF5D33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BF5D33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BF5D33" w:rsidRPr="00BF5D33" w:rsidRDefault="00BF5D33" w:rsidP="00BF5D33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BF5D33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BF5D33" w:rsidRDefault="00BF5D33" w:rsidP="00BF5D33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BF5D33" w:rsidRDefault="00BF5D33" w:rsidP="00BF5D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проведению процедуры переторжки (регулированию цены)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A42B82">
        <w:rPr>
          <w:rFonts w:ascii="Times New Roman" w:hAnsi="Times New Roman" w:cs="Times New Roman"/>
          <w:sz w:val="24"/>
          <w:szCs w:val="24"/>
        </w:rPr>
        <w:t>«</w:t>
      </w:r>
      <w:r w:rsidRPr="00A42B82">
        <w:rPr>
          <w:rFonts w:ascii="Times New Roman" w:hAnsi="Times New Roman" w:cs="Times New Roman"/>
          <w:bCs/>
          <w:color w:val="000000"/>
          <w:sz w:val="24"/>
          <w:szCs w:val="24"/>
        </w:rPr>
        <w:t>Многофункциональные устройства (МФУ)» для нужд ПАО "Саратовэнерго"</w:t>
      </w:r>
    </w:p>
    <w:p w:rsidR="00BF5D33" w:rsidRDefault="00BF5D33" w:rsidP="00BF5D33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BF5D33" w:rsidTr="00BF5D33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BF5D33" w:rsidRDefault="00BF5D33" w:rsidP="00BF5D33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№13227/ОЗП (ЭТП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ПП</w:t>
            </w:r>
            <w:r w:rsidR="00C35CD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BF5D33" w:rsidTr="00BF5D33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BF5D33" w:rsidRDefault="00BF5D33" w:rsidP="00BF5D33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"17" мая 2018 г. 15:00 (по московскому времени)</w:t>
            </w:r>
          </w:p>
        </w:tc>
      </w:tr>
      <w:tr w:rsidR="00BF5D33" w:rsidTr="00BF5D33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BF5D33" w:rsidRDefault="00BF5D33" w:rsidP="00BF5D33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"17" мая 2018 г. </w:t>
            </w:r>
          </w:p>
        </w:tc>
      </w:tr>
      <w:tr w:rsidR="00BF5D33" w:rsidTr="00BF5D33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3 672 115,00 руб. без НДС</w:t>
            </w:r>
          </w:p>
        </w:tc>
      </w:tr>
      <w:tr w:rsidR="00BF5D33" w:rsidTr="00BF5D33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BF5D33" w:rsidRDefault="00BF5D33" w:rsidP="00BF5D33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BF5D33" w:rsidRDefault="00BF5D33" w:rsidP="00BF5D33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BF5D33" w:rsidRDefault="00BF5D33" w:rsidP="00BF5D33">
      <w:pPr>
        <w:spacing w:before="120" w:after="24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BF5D33" w:rsidRDefault="00BF5D33" w:rsidP="00BF5D33">
      <w:pPr>
        <w:spacing w:before="120" w:after="24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Проведение заочной процедуры переторжки (регулирование цены).</w:t>
      </w:r>
    </w:p>
    <w:p w:rsidR="00BF5D33" w:rsidRDefault="00BF5D33" w:rsidP="00BF5D33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Проведение заочной повторной процедуры переторжки (регулирование цены).</w:t>
      </w: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Дата и время начала процедуры вскрытия конвертов с предложениями на повторную процедуру переторжки:"17" мая 2018 г. 15:00 (время московское).</w:t>
      </w:r>
      <w:r w:rsidRPr="00BF5D33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Место проведения процедуры вскрытия конвертов с предложениями на повторную переторжку: электронная торговая площадка www.roseltorg.ru №31806308762. В соответствии с решением Закупочной комиссии проводится процедура повторной переторжки.</w:t>
      </w: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процедуру повторной переторжки были представлены следующие предложения: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85"/>
        <w:gridCol w:w="142"/>
        <w:gridCol w:w="1701"/>
        <w:gridCol w:w="1735"/>
        <w:gridCol w:w="1915"/>
      </w:tblGrid>
      <w:tr w:rsidR="00BF5D33" w:rsidTr="00FF6AA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Наименование, адрес, ИНН/КПП Участника закупки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Новая цена предложения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Цена на 1 переторжку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Первоначальная цена предложения на участие в закупке</w:t>
            </w:r>
          </w:p>
        </w:tc>
      </w:tr>
      <w:tr w:rsidR="00BF5D33" w:rsidTr="00973B6C">
        <w:tblPrEx>
          <w:tblCellMar>
            <w:top w:w="0" w:type="dxa"/>
            <w:bottom w:w="0" w:type="dxa"/>
          </w:tblCellMar>
        </w:tblPrEx>
        <w:tc>
          <w:tcPr>
            <w:tcW w:w="9145" w:type="dxa"/>
            <w:gridSpan w:val="6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№1 Многофункциональные устройства (МФУ)</w:t>
            </w:r>
          </w:p>
        </w:tc>
      </w:tr>
      <w:tr w:rsidR="00BF5D33" w:rsidTr="00FF6AA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"ФР"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109004, г. Москва, ул. Марксистская, д. 20, стр. 8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7709651439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770901001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2 689 705,00 руб. без НДС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3 045 135,00 руб. без НДС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3 637 515,00 руб. без НДС</w:t>
            </w:r>
          </w:p>
        </w:tc>
      </w:tr>
      <w:tr w:rsidR="00BF5D33" w:rsidTr="00FF6AA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"ФР"</w:t>
            </w:r>
            <w:r w:rsidR="008E66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8E660B" w:rsidRPr="00145E2F">
              <w:rPr>
                <w:rFonts w:ascii="Times New Roman" w:hAnsi="Times New Roman" w:cs="Times New Roman"/>
                <w:b/>
                <w:color w:val="000000"/>
                <w:sz w:val="24"/>
              </w:rPr>
              <w:t>(альтернативное предложение)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109004, г. Москва, ул. Марксистская, д. 20, стр. 8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7709651439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770901001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2 531 710,00 руб. без НДС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2 944 895,00 руб. без НДС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3 636 225,00 руб. без НДС</w:t>
            </w:r>
          </w:p>
        </w:tc>
      </w:tr>
      <w:tr w:rsidR="00BF5D33" w:rsidTr="00FF6AA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""НПК "ИТР"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410056, г.</w:t>
            </w:r>
            <w:r w:rsidR="0027064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</w:rPr>
              <w:t>Саратов, Ильинский проезд, д.11 офис 208-1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6454142582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645401001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3 668 290,00 руб. без НДС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3 668 290,00 руб. без НДС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3 668 290,00 руб. без НДС</w:t>
            </w:r>
          </w:p>
        </w:tc>
      </w:tr>
      <w:tr w:rsidR="00BF5D33" w:rsidTr="00FF6AA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"Эс Пэ Ха"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188681, Ленинградская обл., Всеволожский р-н, п. Красная Заря, д. 15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4703110974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470301001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3 639 700,00 руб. без НДС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3 639 700,00 руб. без НДС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3 639 700,00 руб. без НДС</w:t>
            </w:r>
          </w:p>
        </w:tc>
      </w:tr>
      <w:tr w:rsidR="00BF5D33" w:rsidTr="00FF6AA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BF5D33" w:rsidRP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"СИГМА"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195009, г. Санкт-Петербург,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Свердловская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наб.,  д. 4 литер Б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7801378904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780401001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3 600 000,00 руб. без НДС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3 600 000,00 руб. без НДС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3 600 000,00 руб. без НДС</w:t>
            </w:r>
          </w:p>
        </w:tc>
      </w:tr>
      <w:tr w:rsidR="00BF5D33" w:rsidTr="00FF6AA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BF5D33" w:rsidRP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ООО "СЦ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Техносерв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410002, г. Саратов  Набережная Космонавтов  д.5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6455023531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645001001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2 787 000,00 руб. без НДС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2 787 000,00 руб. без НДС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2 787 000,00 руб. без НДС</w:t>
            </w:r>
          </w:p>
        </w:tc>
      </w:tr>
      <w:tr w:rsidR="00BF5D33" w:rsidTr="00FF6AA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BF5D33" w:rsidRP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lastRenderedPageBreak/>
              <w:t>7</w:t>
            </w: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"Восемь Приоритетов"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462428, Оренбургская область, г. Орск, ул. Ленинского Комсомола, д. 2 "А", офис 7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5614054705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561401001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3 132 508,00 руб. без НДС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3 348 440,00 руб. без НДС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3 348 440,00 руб. без НДС</w:t>
            </w:r>
          </w:p>
        </w:tc>
      </w:tr>
      <w:tr w:rsidR="00BF5D33" w:rsidTr="00FF6AA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BF5D33" w:rsidRP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"Современные Технологии"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410005, г. Саратов  ул. им Пугачева Е.И. д.147/151 офис 501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6452125951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645201001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2 664 305,00 руб. без НДС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2 776 820,00 руб. без НДС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2 920 820,00 руб. без НДС</w:t>
            </w:r>
          </w:p>
        </w:tc>
      </w:tr>
      <w:tr w:rsidR="00BF5D33" w:rsidTr="00FF6AA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BF5D33" w:rsidRP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Трайтек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Инфосистемс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410009, г. Саратов Проспект им. 50 лет Октября д. 4/10 офис 6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6452080563</w:t>
            </w:r>
          </w:p>
          <w:p w:rsidR="00BF5D33" w:rsidRDefault="00BF5D33" w:rsidP="00BF5D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645201001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2 645 360,13 руб. без НДС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2 664 599,10 руб. без НДС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F5D33" w:rsidRDefault="00BF5D33" w:rsidP="00BF5D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3 575 460,17 руб. без НДС</w:t>
            </w:r>
          </w:p>
        </w:tc>
      </w:tr>
    </w:tbl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BF5D33" w:rsidRDefault="00BF5D33" w:rsidP="00BF5D33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Признать процедуру проведения повторной переторжки (регулирование цены) состоявшейся. Утвердить протокол заседания закупочной комиссии открытого запроса предложений в электронной форме на право заключения договора на  поставку </w:t>
      </w:r>
      <w:r w:rsidRPr="00A42B82">
        <w:rPr>
          <w:rFonts w:ascii="Times New Roman" w:hAnsi="Times New Roman" w:cs="Times New Roman"/>
          <w:sz w:val="24"/>
          <w:szCs w:val="24"/>
        </w:rPr>
        <w:t>«</w:t>
      </w:r>
      <w:r w:rsidRPr="00A42B82">
        <w:rPr>
          <w:rFonts w:ascii="Times New Roman" w:hAnsi="Times New Roman" w:cs="Times New Roman"/>
          <w:bCs/>
          <w:color w:val="000000"/>
          <w:sz w:val="24"/>
          <w:szCs w:val="24"/>
        </w:rPr>
        <w:t>Многофункциональные устройства (МФУ)» для нужд ПАО "Саратовэнерго"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Участник открытого запроса предложений в электронной форме, участвовавший в процедуре повторной переторжки и снизивший свою цену, обязан дополнительно представить откорректированные с учетом новой цены, полученной после процедуры повторной переторжки, документы, определяющие его коммерческое предложение.</w:t>
      </w: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Участник открытого запроса предложений в электронной форме, приглашенный на процедуру повторной переторжки, вправе не участвовать в ней, тогда его предложение, остается действующим с ранее объявленной ценой предложения на участие в закупке.</w:t>
      </w: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Направить новые ценовые предложения участников для проведения экспертизы.</w:t>
      </w: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BF5D33" w:rsidRDefault="00BF5D33" w:rsidP="00BF5D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BF5D33" w:rsidRPr="00BF5D33" w:rsidRDefault="00BF5D33" w:rsidP="00BF5D33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0"/>
          <w:vertAlign w:val="superscript"/>
        </w:rPr>
        <w:lastRenderedPageBreak/>
        <w:t xml:space="preserve">     </w:t>
      </w:r>
    </w:p>
    <w:sectPr w:rsidR="00BF5D33" w:rsidRPr="00BF5D33" w:rsidSect="00D42834">
      <w:footerReference w:type="default" r:id="rId8"/>
      <w:pgSz w:w="11906" w:h="16838"/>
      <w:pgMar w:top="1134" w:right="850" w:bottom="1134" w:left="1701" w:header="708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D33" w:rsidRDefault="00BF5D33" w:rsidP="00BF5D33">
      <w:pPr>
        <w:spacing w:after="0" w:line="240" w:lineRule="auto"/>
      </w:pPr>
      <w:r>
        <w:separator/>
      </w:r>
    </w:p>
  </w:endnote>
  <w:endnote w:type="continuationSeparator" w:id="0">
    <w:p w:rsidR="00BF5D33" w:rsidRDefault="00BF5D33" w:rsidP="00BF5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D33" w:rsidRDefault="00BF5D33" w:rsidP="00BF5D33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№13227/ОЗП (ЭТП</w:t>
    </w:r>
    <w:proofErr w:type="gramStart"/>
    <w:r>
      <w:rPr>
        <w:rFonts w:ascii="Times New Roman" w:hAnsi="Times New Roman" w:cs="Times New Roman"/>
        <w:b/>
        <w:color w:val="000080"/>
      </w:rPr>
      <w:t>)-</w:t>
    </w:r>
    <w:proofErr w:type="gramEnd"/>
    <w:r>
      <w:rPr>
        <w:rFonts w:ascii="Times New Roman" w:hAnsi="Times New Roman" w:cs="Times New Roman"/>
        <w:b/>
        <w:color w:val="000080"/>
      </w:rPr>
      <w:t>ПП</w:t>
    </w:r>
    <w:r w:rsidR="00C35CD2">
      <w:rPr>
        <w:rFonts w:ascii="Times New Roman" w:hAnsi="Times New Roman" w:cs="Times New Roman"/>
        <w:b/>
        <w:color w:val="000080"/>
      </w:rPr>
      <w:t>2</w:t>
    </w:r>
    <w:r>
      <w:rPr>
        <w:rFonts w:ascii="Times New Roman" w:hAnsi="Times New Roman" w:cs="Times New Roman"/>
        <w:b/>
        <w:color w:val="000080"/>
      </w:rPr>
      <w:t xml:space="preserve"> от 17 мая 2018 г.</w:t>
    </w:r>
  </w:p>
  <w:p w:rsidR="00BF5D33" w:rsidRDefault="00BF5D33" w:rsidP="00BF5D33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проведению процедуры переторжки (регулированию цены) в открытом запросе предложений в электронной форме</w:t>
    </w:r>
  </w:p>
  <w:p w:rsidR="00BF5D33" w:rsidRDefault="00BF5D33" w:rsidP="00BF5D33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BF5D33" w:rsidRDefault="00BF5D33" w:rsidP="00BF5D33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BF5D33" w:rsidRPr="00BF5D33" w:rsidRDefault="00BF5D33" w:rsidP="00BF5D33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27064C">
      <w:rPr>
        <w:rFonts w:ascii="Times New Roman" w:hAnsi="Times New Roman" w:cs="Times New Roman"/>
        <w:noProof/>
        <w:color w:val="000000"/>
        <w:sz w:val="24"/>
      </w:rPr>
      <w:t>1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D33" w:rsidRDefault="00BF5D33" w:rsidP="00BF5D33">
      <w:pPr>
        <w:spacing w:after="0" w:line="240" w:lineRule="auto"/>
      </w:pPr>
      <w:r>
        <w:separator/>
      </w:r>
    </w:p>
  </w:footnote>
  <w:footnote w:type="continuationSeparator" w:id="0">
    <w:p w:rsidR="00BF5D33" w:rsidRDefault="00BF5D33" w:rsidP="00BF5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D33"/>
    <w:rsid w:val="0009233A"/>
    <w:rsid w:val="0027064C"/>
    <w:rsid w:val="002A2B04"/>
    <w:rsid w:val="008E660B"/>
    <w:rsid w:val="00BF5D33"/>
    <w:rsid w:val="00C35CD2"/>
    <w:rsid w:val="00D42834"/>
    <w:rsid w:val="00FF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D3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F5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5D33"/>
  </w:style>
  <w:style w:type="paragraph" w:styleId="a7">
    <w:name w:val="footer"/>
    <w:basedOn w:val="a"/>
    <w:link w:val="a8"/>
    <w:uiPriority w:val="99"/>
    <w:unhideWhenUsed/>
    <w:rsid w:val="00BF5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5D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D3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F5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5D33"/>
  </w:style>
  <w:style w:type="paragraph" w:styleId="a7">
    <w:name w:val="footer"/>
    <w:basedOn w:val="a"/>
    <w:link w:val="a8"/>
    <w:uiPriority w:val="99"/>
    <w:unhideWhenUsed/>
    <w:rsid w:val="00BF5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5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3</cp:revision>
  <cp:lastPrinted>2018-05-17T12:36:00Z</cp:lastPrinted>
  <dcterms:created xsi:type="dcterms:W3CDTF">2018-05-17T12:39:00Z</dcterms:created>
  <dcterms:modified xsi:type="dcterms:W3CDTF">2018-05-17T12:39:00Z</dcterms:modified>
</cp:coreProperties>
</file>